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F6A8F9" w14:textId="77777777" w:rsidR="003D7ED0" w:rsidRPr="003D7ED0" w:rsidRDefault="003D7ED0" w:rsidP="003D7ED0">
      <w:pPr>
        <w:rPr>
          <w:rFonts w:ascii="Cambria Math" w:hAnsi="Cambria Math" w:cs="Cambria Math"/>
        </w:rPr>
      </w:pPr>
      <w:r w:rsidRPr="003D7ED0">
        <w:rPr>
          <w:rFonts w:ascii="Cambria Math" w:hAnsi="Cambria Math" w:cs="Cambria Math"/>
        </w:rPr>
        <w:t xml:space="preserve">UŽÍVAJTE SI ZVUK TV CEZ SVOJ HIFI SYSTÉM! </w:t>
      </w:r>
    </w:p>
    <w:p w14:paraId="1ABD2D21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slúži</w:t>
      </w:r>
      <w:proofErr w:type="spellEnd"/>
      <w:r w:rsidRPr="003D7ED0">
        <w:rPr>
          <w:rFonts w:ascii="Cambria Math" w:hAnsi="Cambria Math" w:cs="Cambria Math"/>
        </w:rPr>
        <w:t xml:space="preserve"> na </w:t>
      </w:r>
      <w:proofErr w:type="spellStart"/>
      <w:r w:rsidRPr="003D7ED0">
        <w:rPr>
          <w:rFonts w:ascii="Cambria Math" w:hAnsi="Cambria Math" w:cs="Cambria Math"/>
        </w:rPr>
        <w:t>prepojenie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prístrojov</w:t>
      </w:r>
      <w:proofErr w:type="spellEnd"/>
      <w:r w:rsidRPr="003D7ED0">
        <w:rPr>
          <w:rFonts w:ascii="Cambria Math" w:hAnsi="Cambria Math" w:cs="Cambria Math"/>
        </w:rPr>
        <w:t xml:space="preserve"> s </w:t>
      </w:r>
      <w:proofErr w:type="spellStart"/>
      <w:r w:rsidRPr="003D7ED0">
        <w:rPr>
          <w:rFonts w:ascii="Cambria Math" w:hAnsi="Cambria Math" w:cs="Cambria Math"/>
        </w:rPr>
        <w:t>digitálnym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zvukovým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výstupom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so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stereo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prístrojmi</w:t>
      </w:r>
      <w:proofErr w:type="spellEnd"/>
      <w:r w:rsidRPr="003D7ED0">
        <w:rPr>
          <w:rFonts w:ascii="Cambria Math" w:hAnsi="Cambria Math" w:cs="Cambria Math"/>
        </w:rPr>
        <w:t xml:space="preserve">, </w:t>
      </w:r>
      <w:proofErr w:type="spellStart"/>
      <w:r w:rsidRPr="003D7ED0">
        <w:rPr>
          <w:rFonts w:ascii="Cambria Math" w:hAnsi="Cambria Math" w:cs="Cambria Math"/>
        </w:rPr>
        <w:t>ktoré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nemajú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digitálny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vstup</w:t>
      </w:r>
      <w:proofErr w:type="spellEnd"/>
      <w:r w:rsidRPr="003D7ED0">
        <w:rPr>
          <w:rFonts w:ascii="Cambria Math" w:hAnsi="Cambria Math" w:cs="Cambria Math"/>
        </w:rPr>
        <w:t xml:space="preserve"> </w:t>
      </w:r>
    </w:p>
    <w:p w14:paraId="66790834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kvalitné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ozvučenie</w:t>
      </w:r>
      <w:proofErr w:type="spellEnd"/>
      <w:r w:rsidRPr="003D7ED0">
        <w:rPr>
          <w:rFonts w:ascii="Cambria Math" w:hAnsi="Cambria Math" w:cs="Cambria Math"/>
        </w:rPr>
        <w:t xml:space="preserve"> LCD TV, </w:t>
      </w:r>
      <w:proofErr w:type="spellStart"/>
      <w:r w:rsidRPr="003D7ED0">
        <w:rPr>
          <w:rFonts w:ascii="Cambria Math" w:hAnsi="Cambria Math" w:cs="Cambria Math"/>
        </w:rPr>
        <w:t>Set</w:t>
      </w:r>
      <w:proofErr w:type="spellEnd"/>
      <w:r w:rsidRPr="003D7ED0">
        <w:rPr>
          <w:rFonts w:ascii="Cambria Math" w:hAnsi="Cambria Math" w:cs="Cambria Math"/>
        </w:rPr>
        <w:t xml:space="preserve"> Top </w:t>
      </w:r>
      <w:proofErr w:type="spellStart"/>
      <w:r w:rsidRPr="003D7ED0">
        <w:rPr>
          <w:rFonts w:ascii="Cambria Math" w:hAnsi="Cambria Math" w:cs="Cambria Math"/>
        </w:rPr>
        <w:t>Box</w:t>
      </w:r>
      <w:proofErr w:type="spellEnd"/>
      <w:r w:rsidRPr="003D7ED0">
        <w:rPr>
          <w:rFonts w:ascii="Cambria Math" w:hAnsi="Cambria Math" w:cs="Cambria Math"/>
        </w:rPr>
        <w:t xml:space="preserve">, DVB-T </w:t>
      </w:r>
      <w:proofErr w:type="spellStart"/>
      <w:r w:rsidRPr="003D7ED0">
        <w:rPr>
          <w:rFonts w:ascii="Cambria Math" w:hAnsi="Cambria Math" w:cs="Cambria Math"/>
        </w:rPr>
        <w:t>prijímača</w:t>
      </w:r>
      <w:proofErr w:type="spellEnd"/>
      <w:r w:rsidRPr="003D7ED0">
        <w:rPr>
          <w:rFonts w:ascii="Cambria Math" w:hAnsi="Cambria Math" w:cs="Cambria Math"/>
        </w:rPr>
        <w:t>, DVD/</w:t>
      </w:r>
      <w:proofErr w:type="spellStart"/>
      <w:r w:rsidRPr="003D7ED0">
        <w:rPr>
          <w:rFonts w:ascii="Cambria Math" w:hAnsi="Cambria Math" w:cs="Cambria Math"/>
        </w:rPr>
        <w:t>Blue-ray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prehrávača</w:t>
      </w:r>
      <w:proofErr w:type="spellEnd"/>
      <w:r w:rsidRPr="003D7ED0">
        <w:rPr>
          <w:rFonts w:ascii="Cambria Math" w:hAnsi="Cambria Math" w:cs="Cambria Math"/>
        </w:rPr>
        <w:t xml:space="preserve">… na </w:t>
      </w:r>
      <w:proofErr w:type="spellStart"/>
      <w:r w:rsidRPr="003D7ED0">
        <w:rPr>
          <w:rFonts w:ascii="Cambria Math" w:hAnsi="Cambria Math" w:cs="Cambria Math"/>
        </w:rPr>
        <w:t>HiFi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zariadeniach</w:t>
      </w:r>
      <w:proofErr w:type="spellEnd"/>
      <w:r w:rsidRPr="003D7ED0">
        <w:rPr>
          <w:rFonts w:ascii="Cambria Math" w:hAnsi="Cambria Math" w:cs="Cambria Math"/>
        </w:rPr>
        <w:t xml:space="preserve">, </w:t>
      </w:r>
      <w:proofErr w:type="spellStart"/>
      <w:r w:rsidRPr="003D7ED0">
        <w:rPr>
          <w:rFonts w:ascii="Cambria Math" w:hAnsi="Cambria Math" w:cs="Cambria Math"/>
        </w:rPr>
        <w:t>aktívnych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reproboxoch</w:t>
      </w:r>
      <w:proofErr w:type="spellEnd"/>
      <w:r w:rsidRPr="003D7ED0">
        <w:rPr>
          <w:rFonts w:ascii="Cambria Math" w:hAnsi="Cambria Math" w:cs="Cambria Math"/>
        </w:rPr>
        <w:t xml:space="preserve">… </w:t>
      </w:r>
    </w:p>
    <w:p w14:paraId="4C3C9C17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premení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digitálny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alebo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optický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audio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signál</w:t>
      </w:r>
      <w:proofErr w:type="spellEnd"/>
      <w:r w:rsidRPr="003D7ED0">
        <w:rPr>
          <w:rFonts w:ascii="Cambria Math" w:hAnsi="Cambria Math" w:cs="Cambria Math"/>
        </w:rPr>
        <w:t xml:space="preserve"> na </w:t>
      </w:r>
      <w:proofErr w:type="spellStart"/>
      <w:r w:rsidRPr="003D7ED0">
        <w:rPr>
          <w:rFonts w:ascii="Cambria Math" w:hAnsi="Cambria Math" w:cs="Cambria Math"/>
        </w:rPr>
        <w:t>klasický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analógový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stereo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signál</w:t>
      </w:r>
      <w:proofErr w:type="spellEnd"/>
    </w:p>
    <w:p w14:paraId="4C3CF918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vstup</w:t>
      </w:r>
      <w:proofErr w:type="spellEnd"/>
      <w:r w:rsidRPr="003D7ED0">
        <w:rPr>
          <w:rFonts w:ascii="Cambria Math" w:hAnsi="Cambria Math" w:cs="Cambria Math"/>
        </w:rPr>
        <w:t xml:space="preserve"> 2in1: </w:t>
      </w:r>
      <w:proofErr w:type="spellStart"/>
      <w:r w:rsidRPr="003D7ED0">
        <w:rPr>
          <w:rFonts w:ascii="Cambria Math" w:hAnsi="Cambria Math" w:cs="Cambria Math"/>
        </w:rPr>
        <w:t>optický</w:t>
      </w:r>
      <w:proofErr w:type="spellEnd"/>
      <w:r w:rsidRPr="003D7ED0">
        <w:rPr>
          <w:rFonts w:ascii="Cambria Math" w:hAnsi="Cambria Math" w:cs="Cambria Math"/>
        </w:rPr>
        <w:t xml:space="preserve"> TOSLINK + </w:t>
      </w:r>
      <w:proofErr w:type="spellStart"/>
      <w:r w:rsidRPr="003D7ED0">
        <w:rPr>
          <w:rFonts w:ascii="Cambria Math" w:hAnsi="Cambria Math" w:cs="Cambria Math"/>
        </w:rPr>
        <w:t>digitálny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koaxiálny</w:t>
      </w:r>
      <w:proofErr w:type="spellEnd"/>
      <w:r w:rsidRPr="003D7ED0">
        <w:rPr>
          <w:rFonts w:ascii="Cambria Math" w:hAnsi="Cambria Math" w:cs="Cambria Math"/>
        </w:rPr>
        <w:t xml:space="preserve"> RCA</w:t>
      </w:r>
    </w:p>
    <w:p w14:paraId="5A2CE648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výstup</w:t>
      </w:r>
      <w:proofErr w:type="spellEnd"/>
      <w:r w:rsidRPr="003D7ED0">
        <w:rPr>
          <w:rFonts w:ascii="Cambria Math" w:hAnsi="Cambria Math" w:cs="Cambria Math"/>
        </w:rPr>
        <w:t xml:space="preserve">: 2 x RCA </w:t>
      </w:r>
      <w:proofErr w:type="spellStart"/>
      <w:r w:rsidRPr="003D7ED0">
        <w:rPr>
          <w:rFonts w:ascii="Cambria Math" w:hAnsi="Cambria Math" w:cs="Cambria Math"/>
        </w:rPr>
        <w:t>pripojovacia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zásuvka</w:t>
      </w:r>
      <w:proofErr w:type="spellEnd"/>
      <w:r w:rsidRPr="003D7ED0">
        <w:rPr>
          <w:rFonts w:ascii="Cambria Math" w:hAnsi="Cambria Math" w:cs="Cambria Math"/>
        </w:rPr>
        <w:t xml:space="preserve">, </w:t>
      </w:r>
      <w:proofErr w:type="spellStart"/>
      <w:r w:rsidRPr="003D7ED0">
        <w:rPr>
          <w:rFonts w:ascii="Cambria Math" w:hAnsi="Cambria Math" w:cs="Cambria Math"/>
        </w:rPr>
        <w:t>stereo</w:t>
      </w:r>
      <w:proofErr w:type="spellEnd"/>
    </w:p>
    <w:p w14:paraId="078B4CD3" w14:textId="77777777" w:rsidR="003D7ED0" w:rsidRPr="003D7ED0" w:rsidRDefault="003D7ED0" w:rsidP="003D7ED0">
      <w:pPr>
        <w:rPr>
          <w:rFonts w:ascii="Cambria Math" w:hAnsi="Cambria Math" w:cs="Cambria Math"/>
        </w:rPr>
      </w:pPr>
      <w:proofErr w:type="spellStart"/>
      <w:r w:rsidRPr="003D7ED0">
        <w:rPr>
          <w:rFonts w:ascii="Cambria Math" w:hAnsi="Cambria Math" w:cs="Cambria Math"/>
        </w:rPr>
        <w:t>príslušenstvo</w:t>
      </w:r>
      <w:proofErr w:type="spellEnd"/>
      <w:r w:rsidRPr="003D7ED0">
        <w:rPr>
          <w:rFonts w:ascii="Cambria Math" w:hAnsi="Cambria Math" w:cs="Cambria Math"/>
        </w:rPr>
        <w:t xml:space="preserve">: 1,5 m </w:t>
      </w:r>
      <w:proofErr w:type="spellStart"/>
      <w:r w:rsidRPr="003D7ED0">
        <w:rPr>
          <w:rFonts w:ascii="Cambria Math" w:hAnsi="Cambria Math" w:cs="Cambria Math"/>
        </w:rPr>
        <w:t>optický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pripojovací</w:t>
      </w:r>
      <w:proofErr w:type="spellEnd"/>
      <w:r w:rsidRPr="003D7ED0">
        <w:rPr>
          <w:rFonts w:ascii="Cambria Math" w:hAnsi="Cambria Math" w:cs="Cambria Math"/>
        </w:rPr>
        <w:t xml:space="preserve"> kábel, </w:t>
      </w:r>
      <w:proofErr w:type="spellStart"/>
      <w:r w:rsidRPr="003D7ED0">
        <w:rPr>
          <w:rFonts w:ascii="Cambria Math" w:hAnsi="Cambria Math" w:cs="Cambria Math"/>
        </w:rPr>
        <w:t>sieťový</w:t>
      </w:r>
      <w:proofErr w:type="spellEnd"/>
      <w:r w:rsidRPr="003D7ED0">
        <w:rPr>
          <w:rFonts w:ascii="Cambria Math" w:hAnsi="Cambria Math" w:cs="Cambria Math"/>
        </w:rPr>
        <w:t xml:space="preserve"> </w:t>
      </w:r>
      <w:proofErr w:type="spellStart"/>
      <w:r w:rsidRPr="003D7ED0">
        <w:rPr>
          <w:rFonts w:ascii="Cambria Math" w:hAnsi="Cambria Math" w:cs="Cambria Math"/>
        </w:rPr>
        <w:t>adaptér</w:t>
      </w:r>
      <w:proofErr w:type="spellEnd"/>
      <w:r w:rsidRPr="003D7ED0">
        <w:rPr>
          <w:rFonts w:ascii="Cambria Math" w:hAnsi="Cambria Math" w:cs="Cambria Math"/>
        </w:rPr>
        <w:t xml:space="preserve"> (5 V /1 A)</w:t>
      </w:r>
    </w:p>
    <w:p w14:paraId="37634C3E" w14:textId="060EE704" w:rsidR="00481B83" w:rsidRPr="00C34403" w:rsidRDefault="003D7ED0" w:rsidP="003D7ED0">
      <w:proofErr w:type="spellStart"/>
      <w:r w:rsidRPr="003D7ED0">
        <w:rPr>
          <w:rFonts w:ascii="Cambria Math" w:hAnsi="Cambria Math" w:cs="Cambria Math"/>
        </w:rPr>
        <w:t>rozmery</w:t>
      </w:r>
      <w:proofErr w:type="spellEnd"/>
      <w:r w:rsidRPr="003D7ED0">
        <w:rPr>
          <w:rFonts w:ascii="Cambria Math" w:hAnsi="Cambria Math" w:cs="Cambria Math"/>
        </w:rPr>
        <w:t>: 51 x 26 x 41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D7ED0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2023-01-13T10:46:00Z</dcterms:created>
  <dcterms:modified xsi:type="dcterms:W3CDTF">2023-01-13T10:46:00Z</dcterms:modified>
</cp:coreProperties>
</file>